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9672F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9672F0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9672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9672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9672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51A6">
        <w:rPr>
          <w:rFonts w:ascii="Times New Roman" w:hAnsi="Times New Roman"/>
          <w:sz w:val="28"/>
          <w:szCs w:val="28"/>
        </w:rPr>
        <w:t>15.10.2019</w:t>
      </w:r>
      <w:r w:rsidR="00FE589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551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6551A6">
        <w:rPr>
          <w:rFonts w:ascii="Times New Roman" w:hAnsi="Times New Roman"/>
          <w:sz w:val="28"/>
          <w:szCs w:val="28"/>
        </w:rPr>
        <w:t>251</w:t>
      </w:r>
    </w:p>
    <w:p w:rsidR="00164B7C" w:rsidRDefault="00164B7C" w:rsidP="009672F0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967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967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9672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9672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9672F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9672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074C61" w:rsidP="009672F0">
            <w:pPr>
              <w:pStyle w:val="a9"/>
              <w:numPr>
                <w:ilvl w:val="0"/>
                <w:numId w:val="50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5F61BC">
              <w:rPr>
                <w:sz w:val="28"/>
                <w:szCs w:val="28"/>
              </w:rPr>
              <w:t xml:space="preserve">уровень </w:t>
            </w:r>
            <w:r w:rsidRPr="005F61BC">
              <w:rPr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5F61BC" w:rsidRPr="004251BC" w:rsidRDefault="005F61BC" w:rsidP="009672F0">
            <w:pPr>
              <w:pStyle w:val="a9"/>
              <w:numPr>
                <w:ilvl w:val="0"/>
                <w:numId w:val="50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</w:t>
            </w:r>
            <w:r w:rsidR="00FA3993">
              <w:rPr>
                <w:bCs/>
                <w:sz w:val="28"/>
                <w:szCs w:val="28"/>
              </w:rPr>
              <w:t xml:space="preserve"> </w:t>
            </w:r>
            <w:r w:rsidR="009672F0">
              <w:rPr>
                <w:bCs/>
                <w:sz w:val="28"/>
                <w:szCs w:val="28"/>
              </w:rPr>
              <w:t>–</w:t>
            </w:r>
            <w:r w:rsidR="00FA3993">
              <w:rPr>
                <w:bCs/>
                <w:sz w:val="28"/>
                <w:szCs w:val="28"/>
              </w:rPr>
              <w:t xml:space="preserve"> </w:t>
            </w:r>
            <w:r w:rsidR="00FA3993" w:rsidRPr="004251BC">
              <w:rPr>
                <w:bCs/>
                <w:sz w:val="28"/>
                <w:szCs w:val="28"/>
              </w:rPr>
              <w:t>на уровне 100%</w:t>
            </w:r>
            <w:r w:rsidRPr="004251BC">
              <w:rPr>
                <w:bCs/>
                <w:sz w:val="28"/>
                <w:szCs w:val="28"/>
              </w:rPr>
              <w:t>;</w:t>
            </w:r>
          </w:p>
          <w:p w:rsidR="00074C61" w:rsidRPr="00074C61" w:rsidRDefault="005F61BC" w:rsidP="009672F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1BC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4251BC">
              <w:rPr>
                <w:rFonts w:ascii="Times New Roman" w:hAnsi="Times New Roman"/>
                <w:sz w:val="28"/>
                <w:szCs w:val="28"/>
              </w:rPr>
              <w:t>) доля расходов на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9672F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5F61BC" w:rsidP="009672F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5F61BC" w:rsidP="009672F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9672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8676DD" w:rsidRPr="00857E14">
              <w:rPr>
                <w:rFonts w:ascii="Times New Roman" w:hAnsi="Times New Roman"/>
                <w:sz w:val="28"/>
                <w:szCs w:val="28"/>
              </w:rPr>
              <w:t>1</w:t>
            </w:r>
            <w:r w:rsidR="00857E14" w:rsidRPr="00857E14">
              <w:rPr>
                <w:rFonts w:ascii="Times New Roman" w:hAnsi="Times New Roman"/>
                <w:sz w:val="28"/>
                <w:szCs w:val="28"/>
              </w:rPr>
              <w:t> 120 351,6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57E14">
              <w:rPr>
                <w:rFonts w:ascii="Times New Roman" w:hAnsi="Times New Roman"/>
                <w:sz w:val="28"/>
                <w:szCs w:val="28"/>
              </w:rPr>
              <w:t>373 330,5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9672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9672F0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</w:t>
      </w:r>
      <w:r w:rsidR="009672F0">
        <w:rPr>
          <w:rFonts w:ascii="Times New Roman" w:hAnsi="Times New Roman"/>
          <w:bCs/>
          <w:sz w:val="28"/>
          <w:szCs w:val="28"/>
        </w:rPr>
        <w:t>.</w:t>
      </w:r>
      <w:r w:rsidRPr="00074C61">
        <w:rPr>
          <w:rFonts w:ascii="Times New Roman" w:hAnsi="Times New Roman"/>
          <w:bCs/>
          <w:sz w:val="28"/>
          <w:szCs w:val="28"/>
        </w:rPr>
        <w:t xml:space="preserve"> </w:t>
      </w:r>
    </w:p>
    <w:p w:rsidR="00074C61" w:rsidRPr="00074C61" w:rsidRDefault="00074C61" w:rsidP="009672F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672F0">
          <w:headerReference w:type="default" r:id="rId11"/>
          <w:footerReference w:type="even" r:id="rId12"/>
          <w:headerReference w:type="first" r:id="rId13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t>Таблица 1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9672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134"/>
        <w:gridCol w:w="992"/>
        <w:gridCol w:w="993"/>
        <w:gridCol w:w="1559"/>
        <w:gridCol w:w="4111"/>
      </w:tblGrid>
      <w:tr w:rsidR="00004910" w:rsidRPr="00074C61" w:rsidTr="007E53C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</w:t>
            </w:r>
            <w:r w:rsidR="009672F0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004910" w:rsidRPr="00074C61" w:rsidTr="007E53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B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672F0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9B685E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B9650B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сельских поселений </w:t>
            </w:r>
            <w:r w:rsidR="00405BAA">
              <w:rPr>
                <w:rFonts w:ascii="Times New Roman" w:hAnsi="Times New Roman"/>
                <w:sz w:val="24"/>
                <w:szCs w:val="24"/>
              </w:rPr>
              <w:t>района, имеющих сбалансированный бюджет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405BAA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405BAA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4251BC" w:rsidRDefault="00FA3993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4251BC" w:rsidRDefault="00FA3993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405BAA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4F527D" w:rsidRDefault="009672F0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F0083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672F0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4F527D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004910" w:rsidRPr="00074C61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004910" w:rsidRPr="00074C61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11EB4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211EB4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9672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9672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5245" w:type="dxa"/>
            <w:gridSpan w:val="4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074C61">
        <w:tc>
          <w:tcPr>
            <w:tcW w:w="1191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710D4C" w:rsidRPr="00074C61" w:rsidTr="00074C61">
        <w:tc>
          <w:tcPr>
            <w:tcW w:w="1191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18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0D4C" w:rsidRPr="00074C61" w:rsidTr="00074C61">
        <w:tc>
          <w:tcPr>
            <w:tcW w:w="1191" w:type="dxa"/>
            <w:vMerge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0D4C" w:rsidRPr="00074C61" w:rsidTr="00074C61">
        <w:tc>
          <w:tcPr>
            <w:tcW w:w="1191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394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18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0D4C" w:rsidRPr="00074C61" w:rsidTr="00074C61">
        <w:tc>
          <w:tcPr>
            <w:tcW w:w="1191" w:type="dxa"/>
            <w:vMerge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FA01D7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074C61" w:rsidRPr="00074C61">
              <w:rPr>
                <w:rFonts w:ascii="Times New Roman" w:hAnsi="Times New Roman" w:cs="Times New Roman"/>
                <w:sz w:val="24"/>
                <w:szCs w:val="24"/>
              </w:rPr>
              <w:t> 423,2</w:t>
            </w:r>
          </w:p>
        </w:tc>
        <w:tc>
          <w:tcPr>
            <w:tcW w:w="1276" w:type="dxa"/>
          </w:tcPr>
          <w:p w:rsidR="00074C61" w:rsidRPr="00074C61" w:rsidRDefault="00FA01D7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1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 423,2</w:t>
            </w:r>
          </w:p>
        </w:tc>
        <w:tc>
          <w:tcPr>
            <w:tcW w:w="1276" w:type="dxa"/>
          </w:tcPr>
          <w:p w:rsidR="00074C61" w:rsidRPr="00074C61" w:rsidRDefault="00FA01D7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D7"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6322EF" w:rsidRPr="00074C61" w:rsidTr="007E53C2">
        <w:trPr>
          <w:trHeight w:val="139"/>
        </w:trPr>
        <w:tc>
          <w:tcPr>
            <w:tcW w:w="1191" w:type="dxa"/>
            <w:vMerge w:val="restart"/>
          </w:tcPr>
          <w:p w:rsidR="006322EF" w:rsidRPr="00074C61" w:rsidRDefault="006322EF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074C61">
        <w:tc>
          <w:tcPr>
            <w:tcW w:w="1191" w:type="dxa"/>
            <w:vMerge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9672F0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074C61" w:rsidRPr="00074C61" w:rsidRDefault="00BD608D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F56B9" w:rsidP="009672F0">
            <w:pPr>
              <w:spacing w:after="0" w:line="240" w:lineRule="auto"/>
              <w:jc w:val="center"/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552A86" w:rsidRPr="00074C61" w:rsidRDefault="00BD608D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 w:val="restart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552A86" w:rsidRPr="00074C61" w:rsidRDefault="00552A86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52A86" w:rsidRDefault="005F56B9" w:rsidP="009672F0">
            <w:pPr>
              <w:spacing w:after="0" w:line="240" w:lineRule="auto"/>
              <w:jc w:val="center"/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552A86" w:rsidRDefault="00BD608D" w:rsidP="009672F0">
            <w:pPr>
              <w:spacing w:after="0" w:line="240" w:lineRule="auto"/>
              <w:jc w:val="center"/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F56B9" w:rsidP="009672F0">
            <w:pPr>
              <w:spacing w:after="0" w:line="240" w:lineRule="auto"/>
              <w:jc w:val="center"/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552A86" w:rsidRDefault="00BD608D" w:rsidP="009672F0">
            <w:pPr>
              <w:spacing w:after="0" w:line="240" w:lineRule="auto"/>
              <w:jc w:val="center"/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C8703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BD608D">
              <w:rPr>
                <w:rFonts w:ascii="Times New Roman" w:hAnsi="Times New Roman" w:cs="Times New Roman"/>
                <w:sz w:val="24"/>
                <w:szCs w:val="24"/>
              </w:rPr>
              <w:t> 632,7</w:t>
            </w:r>
          </w:p>
        </w:tc>
        <w:tc>
          <w:tcPr>
            <w:tcW w:w="1276" w:type="dxa"/>
          </w:tcPr>
          <w:p w:rsidR="00074C61" w:rsidRPr="00074C61" w:rsidRDefault="00C8703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608D">
              <w:rPr>
                <w:rFonts w:ascii="Times New Roman" w:hAnsi="Times New Roman" w:cs="Times New Roman"/>
                <w:sz w:val="24"/>
                <w:szCs w:val="24"/>
              </w:rPr>
              <w:t> 899,2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BD608D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157 632,7</w:t>
            </w:r>
          </w:p>
        </w:tc>
        <w:tc>
          <w:tcPr>
            <w:tcW w:w="1276" w:type="dxa"/>
          </w:tcPr>
          <w:p w:rsidR="00074C61" w:rsidRPr="00074C61" w:rsidRDefault="00C8703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608D">
              <w:rPr>
                <w:rFonts w:ascii="Times New Roman" w:hAnsi="Times New Roman" w:cs="Times New Roman"/>
                <w:sz w:val="24"/>
                <w:szCs w:val="24"/>
              </w:rPr>
              <w:t> 899,2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6B9">
              <w:rPr>
                <w:rFonts w:ascii="Times New Roman" w:hAnsi="Times New Roman" w:cs="Times New Roman"/>
                <w:sz w:val="24"/>
                <w:szCs w:val="24"/>
              </w:rPr>
              <w:t> 120 351,6</w:t>
            </w:r>
          </w:p>
        </w:tc>
        <w:tc>
          <w:tcPr>
            <w:tcW w:w="1276" w:type="dxa"/>
          </w:tcPr>
          <w:p w:rsidR="00074C61" w:rsidRPr="00074C61" w:rsidRDefault="003B057E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</w:tcPr>
          <w:p w:rsidR="00074C61" w:rsidRPr="00074C61" w:rsidRDefault="003B057E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3B057E" w:rsidP="009672F0">
            <w:pPr>
              <w:spacing w:after="0" w:line="240" w:lineRule="auto"/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3B057E" w:rsidP="009672F0">
            <w:pPr>
              <w:spacing w:after="0" w:line="240" w:lineRule="auto"/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9672F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9672F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</w:tcPr>
          <w:p w:rsidR="00731801" w:rsidRDefault="003B057E" w:rsidP="009672F0">
            <w:pPr>
              <w:spacing w:after="0" w:line="240" w:lineRule="auto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</w:tcPr>
          <w:p w:rsidR="00731801" w:rsidRDefault="003B057E" w:rsidP="009672F0">
            <w:pPr>
              <w:spacing w:after="0" w:line="240" w:lineRule="auto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9672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074C61" w:rsidRPr="00074C61" w:rsidRDefault="007E773D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9672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9672F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30141" w:rsidRDefault="00E3014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0141" w:rsidRDefault="00E3014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9672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376"/>
        <w:gridCol w:w="8195"/>
      </w:tblGrid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74C61" w:rsidRPr="00074C61" w:rsidRDefault="00074C61" w:rsidP="007448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</w:t>
            </w:r>
            <w:r w:rsidR="0074487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30141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9323EB">
        <w:trPr>
          <w:trHeight w:val="569"/>
        </w:trPr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9323EB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9323EB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9323EB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2832"/>
        <w:gridCol w:w="3237"/>
        <w:gridCol w:w="7548"/>
      </w:tblGrid>
      <w:tr w:rsidR="00074C61" w:rsidRPr="00074C61" w:rsidTr="009323EB">
        <w:trPr>
          <w:trHeight w:val="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9323EB">
        <w:trPr>
          <w:trHeight w:val="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9323EB">
        <w:trPr>
          <w:trHeight w:val="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9672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1408"/>
        <w:gridCol w:w="3224"/>
        <w:gridCol w:w="3394"/>
        <w:gridCol w:w="3297"/>
        <w:gridCol w:w="2308"/>
      </w:tblGrid>
      <w:tr w:rsidR="007E773D" w:rsidRPr="00074C61" w:rsidTr="00736869">
        <w:trPr>
          <w:trHeight w:val="1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0" w:type="auto"/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0" w:type="auto"/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36869">
        <w:trPr>
          <w:trHeight w:val="1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3686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9672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</w:p>
    <w:p w:rsidR="00DF327B" w:rsidRDefault="00DF327B" w:rsidP="009672F0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DF327B" w:rsidRDefault="00DF327B" w:rsidP="009672F0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E30141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Югры </w:t>
      </w:r>
      <w:r w:rsidR="00E30141">
        <w:rPr>
          <w:rFonts w:ascii="Times New Roman" w:eastAsia="Arial Unicode MS" w:hAnsi="Times New Roman"/>
          <w:sz w:val="28"/>
          <w:szCs w:val="28"/>
        </w:rPr>
        <w:br/>
      </w:r>
      <w:r>
        <w:rPr>
          <w:rFonts w:ascii="Times New Roman" w:eastAsia="Arial Unicode MS" w:hAnsi="Times New Roman"/>
          <w:sz w:val="28"/>
          <w:szCs w:val="28"/>
        </w:rPr>
        <w:t>на 2019</w:t>
      </w:r>
      <w:r w:rsidR="00E30141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2024 годы </w:t>
      </w:r>
      <w:r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DF327B" w:rsidRDefault="00DF327B" w:rsidP="009672F0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4536"/>
        <w:gridCol w:w="1960"/>
        <w:gridCol w:w="2370"/>
      </w:tblGrid>
      <w:tr w:rsidR="00DF327B" w:rsidTr="009323E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Номер, 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наименование 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 мероприятия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 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Меры, направленные </w:t>
            </w:r>
            <w:r w:rsidR="00E30141" w:rsidRPr="00E30141">
              <w:rPr>
                <w:rFonts w:ascii="Times New Roman" w:eastAsia="Arial Unicode MS" w:hAnsi="Times New Roman"/>
                <w:sz w:val="24"/>
                <w:szCs w:val="28"/>
              </w:rPr>
              <w:t>н</w:t>
            </w: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а достижение значений</w:t>
            </w:r>
            <w:r w:rsidR="009323EB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(уровней)показателей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Наименование портфеля проектов,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основанного на национальных и федеральных проектах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Российской Федерации*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Ответственный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исполнитель/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Контрольное событие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(промежуточный результат)</w:t>
            </w:r>
          </w:p>
        </w:tc>
      </w:tr>
      <w:tr w:rsidR="00DF327B" w:rsidTr="009323E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6</w:t>
            </w:r>
          </w:p>
        </w:tc>
      </w:tr>
    </w:tbl>
    <w:p w:rsidR="00DF327B" w:rsidRPr="004251BC" w:rsidRDefault="00DF327B" w:rsidP="009323EB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FA3993" w:rsidRPr="004251BC">
        <w:rPr>
          <w:rFonts w:ascii="Times New Roman" w:eastAsia="Calibri" w:hAnsi="Times New Roman"/>
          <w:sz w:val="20"/>
          <w:szCs w:val="20"/>
          <w:lang w:val="x-none"/>
        </w:rPr>
        <w:t>М</w:t>
      </w:r>
      <w:r w:rsidR="00FA3993" w:rsidRPr="004251BC">
        <w:rPr>
          <w:rFonts w:ascii="Times New Roman" w:eastAsia="Calibri" w:hAnsi="Times New Roman"/>
          <w:sz w:val="20"/>
          <w:szCs w:val="20"/>
        </w:rPr>
        <w:t xml:space="preserve">униципальной </w:t>
      </w:r>
      <w:r w:rsidR="00FA3993" w:rsidRPr="004251BC">
        <w:rPr>
          <w:rFonts w:ascii="Times New Roman" w:eastAsia="Calibri" w:hAnsi="Times New Roman"/>
          <w:sz w:val="20"/>
          <w:szCs w:val="20"/>
          <w:lang w:val="x-none"/>
        </w:rPr>
        <w:t>программой не предусмотрены</w:t>
      </w:r>
      <w:r w:rsidR="00FA3993" w:rsidRPr="004251BC">
        <w:rPr>
          <w:rFonts w:ascii="Times New Roman" w:eastAsia="Calibri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E30141">
        <w:rPr>
          <w:rFonts w:ascii="Times New Roman" w:eastAsia="Calibri" w:hAnsi="Times New Roman"/>
          <w:sz w:val="20"/>
          <w:szCs w:val="20"/>
        </w:rPr>
        <w:t xml:space="preserve"> – </w:t>
      </w:r>
      <w:r w:rsidR="00FA3993" w:rsidRPr="004251BC">
        <w:rPr>
          <w:rFonts w:ascii="Times New Roman" w:eastAsia="Calibri" w:hAnsi="Times New Roman"/>
          <w:sz w:val="20"/>
          <w:szCs w:val="20"/>
        </w:rPr>
        <w:t>Югры</w:t>
      </w:r>
      <w:r w:rsidR="004251BC" w:rsidRPr="004251BC">
        <w:rPr>
          <w:b/>
        </w:rPr>
        <w:t>.</w:t>
      </w:r>
      <w:r w:rsidRPr="00E30141">
        <w:rPr>
          <w:rFonts w:ascii="Times New Roman" w:hAnsi="Times New Roman"/>
          <w:sz w:val="28"/>
          <w:szCs w:val="28"/>
        </w:rPr>
        <w:t>»</w:t>
      </w:r>
      <w:r w:rsidR="004251BC" w:rsidRPr="004251BC">
        <w:rPr>
          <w:rFonts w:ascii="Times New Roman" w:hAnsi="Times New Roman"/>
          <w:sz w:val="28"/>
          <w:szCs w:val="28"/>
        </w:rPr>
        <w:t>.</w:t>
      </w:r>
    </w:p>
    <w:p w:rsidR="00DF327B" w:rsidRDefault="00DF327B" w:rsidP="009672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</w:p>
    <w:p w:rsidR="005B2105" w:rsidRDefault="005B2105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E30141">
        <w:rPr>
          <w:rFonts w:ascii="Times New Roman" w:hAnsi="Times New Roman"/>
          <w:sz w:val="28"/>
          <w:szCs w:val="28"/>
        </w:rPr>
        <w:t xml:space="preserve"> постановление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9672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487D" w:rsidRDefault="0074487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4DC" w:rsidRPr="00A379ED" w:rsidRDefault="007E773D" w:rsidP="00932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r w:rsidR="009323EB">
        <w:rPr>
          <w:rFonts w:ascii="Times New Roman" w:hAnsi="Times New Roman"/>
          <w:sz w:val="28"/>
          <w:szCs w:val="28"/>
        </w:rPr>
        <w:t xml:space="preserve">                 </w:t>
      </w:r>
      <w:r w:rsidR="00160D0D">
        <w:rPr>
          <w:rFonts w:ascii="Times New Roman" w:hAnsi="Times New Roman"/>
          <w:sz w:val="28"/>
          <w:szCs w:val="28"/>
        </w:rPr>
        <w:t xml:space="preserve">    </w:t>
      </w:r>
      <w:r w:rsidR="009323EB"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 xml:space="preserve">                         К.Р.Минулин</w:t>
      </w:r>
    </w:p>
    <w:sectPr w:rsidR="005044DC" w:rsidRPr="00A379ED" w:rsidSect="009672F0">
      <w:headerReference w:type="default" r:id="rId14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FF" w:rsidRDefault="004B7BFF" w:rsidP="00BC0C69">
      <w:pPr>
        <w:spacing w:after="0" w:line="240" w:lineRule="auto"/>
      </w:pPr>
      <w:r>
        <w:separator/>
      </w:r>
    </w:p>
  </w:endnote>
  <w:endnote w:type="continuationSeparator" w:id="0">
    <w:p w:rsidR="004B7BFF" w:rsidRDefault="004B7BF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F0" w:rsidRDefault="009672F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672F0" w:rsidRDefault="009672F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FF" w:rsidRDefault="004B7BFF" w:rsidP="00BC0C69">
      <w:pPr>
        <w:spacing w:after="0" w:line="240" w:lineRule="auto"/>
      </w:pPr>
      <w:r>
        <w:separator/>
      </w:r>
    </w:p>
  </w:footnote>
  <w:footnote w:type="continuationSeparator" w:id="0">
    <w:p w:rsidR="004B7BFF" w:rsidRDefault="004B7BF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F0" w:rsidRDefault="009672F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DC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F0" w:rsidRDefault="009672F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672F0" w:rsidRDefault="009672F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F0" w:rsidRDefault="009672F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551A6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20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9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0"/>
  </w:num>
  <w:num w:numId="8">
    <w:abstractNumId w:val="37"/>
  </w:num>
  <w:num w:numId="9">
    <w:abstractNumId w:val="13"/>
  </w:num>
  <w:num w:numId="10">
    <w:abstractNumId w:val="38"/>
  </w:num>
  <w:num w:numId="11">
    <w:abstractNumId w:val="8"/>
  </w:num>
  <w:num w:numId="12">
    <w:abstractNumId w:val="15"/>
  </w:num>
  <w:num w:numId="13">
    <w:abstractNumId w:val="28"/>
  </w:num>
  <w:num w:numId="14">
    <w:abstractNumId w:val="23"/>
  </w:num>
  <w:num w:numId="15">
    <w:abstractNumId w:val="14"/>
  </w:num>
  <w:num w:numId="16">
    <w:abstractNumId w:val="24"/>
  </w:num>
  <w:num w:numId="17">
    <w:abstractNumId w:val="33"/>
  </w:num>
  <w:num w:numId="18">
    <w:abstractNumId w:val="0"/>
  </w:num>
  <w:num w:numId="19">
    <w:abstractNumId w:val="34"/>
  </w:num>
  <w:num w:numId="20">
    <w:abstractNumId w:val="42"/>
  </w:num>
  <w:num w:numId="21">
    <w:abstractNumId w:val="25"/>
  </w:num>
  <w:num w:numId="22">
    <w:abstractNumId w:val="9"/>
  </w:num>
  <w:num w:numId="23">
    <w:abstractNumId w:val="39"/>
  </w:num>
  <w:num w:numId="24">
    <w:abstractNumId w:val="44"/>
  </w:num>
  <w:num w:numId="25">
    <w:abstractNumId w:val="36"/>
  </w:num>
  <w:num w:numId="26">
    <w:abstractNumId w:val="32"/>
  </w:num>
  <w:num w:numId="27">
    <w:abstractNumId w:val="27"/>
  </w:num>
  <w:num w:numId="28">
    <w:abstractNumId w:val="11"/>
  </w:num>
  <w:num w:numId="29">
    <w:abstractNumId w:val="43"/>
  </w:num>
  <w:num w:numId="30">
    <w:abstractNumId w:val="49"/>
  </w:num>
  <w:num w:numId="31">
    <w:abstractNumId w:val="47"/>
  </w:num>
  <w:num w:numId="32">
    <w:abstractNumId w:val="2"/>
  </w:num>
  <w:num w:numId="33">
    <w:abstractNumId w:val="30"/>
  </w:num>
  <w:num w:numId="34">
    <w:abstractNumId w:val="35"/>
  </w:num>
  <w:num w:numId="35">
    <w:abstractNumId w:val="5"/>
  </w:num>
  <w:num w:numId="36">
    <w:abstractNumId w:val="20"/>
  </w:num>
  <w:num w:numId="37">
    <w:abstractNumId w:val="7"/>
  </w:num>
  <w:num w:numId="38">
    <w:abstractNumId w:val="6"/>
  </w:num>
  <w:num w:numId="39">
    <w:abstractNumId w:val="12"/>
  </w:num>
  <w:num w:numId="40">
    <w:abstractNumId w:val="41"/>
  </w:num>
  <w:num w:numId="41">
    <w:abstractNumId w:val="18"/>
  </w:num>
  <w:num w:numId="42">
    <w:abstractNumId w:val="31"/>
  </w:num>
  <w:num w:numId="43">
    <w:abstractNumId w:val="22"/>
  </w:num>
  <w:num w:numId="44">
    <w:abstractNumId w:val="46"/>
  </w:num>
  <w:num w:numId="45">
    <w:abstractNumId w:val="3"/>
  </w:num>
  <w:num w:numId="46">
    <w:abstractNumId w:val="4"/>
  </w:num>
  <w:num w:numId="47">
    <w:abstractNumId w:val="48"/>
  </w:num>
  <w:num w:numId="48">
    <w:abstractNumId w:val="26"/>
  </w:num>
  <w:num w:numId="49">
    <w:abstractNumId w:val="45"/>
  </w:num>
  <w:num w:numId="5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795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51BC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BFF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4E84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1A6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6869"/>
    <w:rsid w:val="007379FE"/>
    <w:rsid w:val="007405FF"/>
    <w:rsid w:val="007406AE"/>
    <w:rsid w:val="007423BB"/>
    <w:rsid w:val="0074339F"/>
    <w:rsid w:val="0074487D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0E86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2F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3C2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6C9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1735C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3EB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2F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9C9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4CE7"/>
    <w:rsid w:val="00B95099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3750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5DCF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27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0141"/>
    <w:rsid w:val="00E32467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1D7"/>
    <w:rsid w:val="00FA0525"/>
    <w:rsid w:val="00FA3993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5896"/>
    <w:rsid w:val="00FE60BA"/>
    <w:rsid w:val="00FE6597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DF327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DF327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D53B-25F3-4DBB-AD60-453E7454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2019-10-15T07:25:00Z</cp:lastPrinted>
  <dcterms:created xsi:type="dcterms:W3CDTF">2019-10-15T07:44:00Z</dcterms:created>
  <dcterms:modified xsi:type="dcterms:W3CDTF">2019-10-15T07:44:00Z</dcterms:modified>
</cp:coreProperties>
</file>